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96" w:rsidRDefault="00120F96" w:rsidP="00120F96">
      <w:pPr>
        <w:spacing w:line="276" w:lineRule="auto"/>
        <w:jc w:val="right"/>
        <w:rPr>
          <w:rFonts w:cstheme="minorHAnsi"/>
          <w:b/>
          <w:i/>
          <w:color w:val="948A54" w:themeColor="background2" w:themeShade="80"/>
          <w:sz w:val="24"/>
          <w:szCs w:val="24"/>
        </w:rPr>
      </w:pPr>
      <w:r>
        <w:rPr>
          <w:rFonts w:cstheme="minorHAnsi"/>
          <w:b/>
          <w:i/>
          <w:color w:val="948A54" w:themeColor="background2" w:themeShade="80"/>
          <w:sz w:val="24"/>
          <w:szCs w:val="24"/>
        </w:rPr>
        <w:t>Allegato 2</w:t>
      </w:r>
    </w:p>
    <w:p w:rsidR="00120F96" w:rsidRDefault="00120F96" w:rsidP="00120F96">
      <w:pPr>
        <w:spacing w:after="0" w:line="276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Tabella valutazione Titoli ed Esperienze Professionali</w:t>
      </w:r>
    </w:p>
    <w:p w:rsidR="00120F96" w:rsidRDefault="00120F96" w:rsidP="00120F96">
      <w:pPr>
        <w:spacing w:line="276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i/>
          <w:sz w:val="36"/>
          <w:szCs w:val="36"/>
        </w:rPr>
        <w:t>Facilitatore dell’Alternanza</w:t>
      </w:r>
    </w:p>
    <w:tbl>
      <w:tblPr>
        <w:tblStyle w:val="PlainTable1"/>
        <w:tblW w:w="0" w:type="auto"/>
        <w:jc w:val="center"/>
        <w:tblInd w:w="0" w:type="dxa"/>
        <w:tblLook w:val="04A0"/>
      </w:tblPr>
      <w:tblGrid>
        <w:gridCol w:w="5949"/>
        <w:gridCol w:w="2126"/>
        <w:gridCol w:w="1553"/>
      </w:tblGrid>
      <w:tr w:rsidR="00120F96" w:rsidTr="00120F96">
        <w:trPr>
          <w:cnfStyle w:val="100000000000"/>
          <w:jc w:val="center"/>
        </w:trPr>
        <w:tc>
          <w:tcPr>
            <w:cnfStyle w:val="001000000000"/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20F96" w:rsidRDefault="00120F96">
            <w:pPr>
              <w:spacing w:after="0" w:line="276" w:lineRule="auto"/>
              <w:jc w:val="center"/>
              <w:rPr>
                <w:rFonts w:eastAsia="Calibri" w:cstheme="minorHAnsi"/>
                <w:bCs w:val="0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bCs w:val="0"/>
                <w:sz w:val="20"/>
                <w:szCs w:val="20"/>
              </w:rPr>
              <w:t>Valutazione titoli di studio e professionali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20F96" w:rsidRDefault="00120F96">
            <w:pPr>
              <w:spacing w:after="0" w:line="276" w:lineRule="auto"/>
              <w:jc w:val="center"/>
              <w:cnfStyle w:val="100000000000"/>
              <w:rPr>
                <w:rFonts w:eastAsia="Calibri" w:cstheme="minorHAnsi"/>
                <w:bCs w:val="0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bCs w:val="0"/>
                <w:sz w:val="20"/>
                <w:szCs w:val="20"/>
              </w:rPr>
              <w:t xml:space="preserve">Tot. punti </w:t>
            </w:r>
          </w:p>
          <w:p w:rsidR="00120F96" w:rsidRDefault="00120F96">
            <w:pPr>
              <w:spacing w:after="0" w:line="276" w:lineRule="auto"/>
              <w:jc w:val="center"/>
              <w:cnfStyle w:val="100000000000"/>
              <w:rPr>
                <w:rFonts w:eastAsia="Calibri" w:cstheme="minorHAnsi"/>
                <w:bCs w:val="0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bCs w:val="0"/>
                <w:sz w:val="20"/>
                <w:szCs w:val="20"/>
              </w:rPr>
              <w:t>(a cura del candidato)</w:t>
            </w: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20F96" w:rsidRDefault="00120F96">
            <w:pPr>
              <w:spacing w:after="0" w:line="276" w:lineRule="auto"/>
              <w:jc w:val="center"/>
              <w:cnfStyle w:val="100000000000"/>
              <w:rPr>
                <w:rFonts w:eastAsia="Calibri" w:cstheme="minorHAnsi"/>
                <w:bCs w:val="0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bCs w:val="0"/>
                <w:sz w:val="20"/>
                <w:szCs w:val="20"/>
              </w:rPr>
              <w:t>Tot. Punti</w:t>
            </w:r>
          </w:p>
          <w:p w:rsidR="00120F96" w:rsidRDefault="00120F96">
            <w:pPr>
              <w:spacing w:after="0" w:line="276" w:lineRule="auto"/>
              <w:jc w:val="center"/>
              <w:cnfStyle w:val="100000000000"/>
              <w:rPr>
                <w:rFonts w:eastAsia="Calibri" w:cstheme="minorHAnsi"/>
                <w:bCs w:val="0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bCs w:val="0"/>
                <w:sz w:val="20"/>
                <w:szCs w:val="20"/>
              </w:rPr>
              <w:t>(Commissione)</w:t>
            </w:r>
          </w:p>
        </w:tc>
      </w:tr>
      <w:tr w:rsidR="00120F96" w:rsidTr="00120F96">
        <w:trPr>
          <w:cnfStyle w:val="000000100000"/>
          <w:jc w:val="center"/>
        </w:trPr>
        <w:tc>
          <w:tcPr>
            <w:cnfStyle w:val="001000000000"/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Diploma di Laurea del vecchio</w:t>
            </w:r>
          </w:p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ordinamento, </w:t>
            </w:r>
          </w:p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Laurea specialistica o Laurea magistrale:</w:t>
            </w:r>
          </w:p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 xml:space="preserve"> P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spacing w:after="0" w:line="276" w:lineRule="auto"/>
              <w:jc w:val="center"/>
              <w:cnfStyle w:val="00000010000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20F96" w:rsidTr="00120F96">
        <w:trPr>
          <w:jc w:val="center"/>
        </w:trPr>
        <w:tc>
          <w:tcPr>
            <w:cnfStyle w:val="001000000000"/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Master e specializzazioni:</w:t>
            </w:r>
          </w:p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 xml:space="preserve"> P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spacing w:after="0" w:line="276" w:lineRule="auto"/>
              <w:jc w:val="center"/>
              <w:cnfStyle w:val="00000000000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20F96" w:rsidTr="00120F96">
        <w:trPr>
          <w:cnfStyle w:val="000000100000"/>
          <w:jc w:val="center"/>
        </w:trPr>
        <w:tc>
          <w:tcPr>
            <w:cnfStyle w:val="001000000000"/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Corsi di aggiornamento nell’ambito della progettazione, gestione e valutazione dei percorsi ASL</w:t>
            </w:r>
          </w:p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 P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spacing w:after="0" w:line="276" w:lineRule="auto"/>
              <w:jc w:val="center"/>
              <w:cnfStyle w:val="00000010000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20F96" w:rsidTr="00120F96">
        <w:trPr>
          <w:jc w:val="center"/>
        </w:trPr>
        <w:tc>
          <w:tcPr>
            <w:cnfStyle w:val="001000000000"/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Esperienza in qualità di formatore nell’ambito di progetti di aggiornamento docenti nell’area dell’ASL</w:t>
            </w:r>
          </w:p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 P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spacing w:after="0" w:line="276" w:lineRule="auto"/>
              <w:jc w:val="center"/>
              <w:cnfStyle w:val="00000000000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20F96" w:rsidTr="00120F96">
        <w:trPr>
          <w:cnfStyle w:val="000000100000"/>
          <w:jc w:val="center"/>
        </w:trPr>
        <w:tc>
          <w:tcPr>
            <w:cnfStyle w:val="001000000000"/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Esperienza in qualità di formatore esperto nell’ambito di progetti ASL destinati ad alunni di Istituti Tecnici e Professionali</w:t>
            </w:r>
          </w:p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 P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spacing w:after="0" w:line="276" w:lineRule="auto"/>
              <w:jc w:val="center"/>
              <w:cnfStyle w:val="00000010000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20F96" w:rsidTr="00120F96">
        <w:trPr>
          <w:jc w:val="center"/>
        </w:trPr>
        <w:tc>
          <w:tcPr>
            <w:cnfStyle w:val="001000000000"/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Esperienze professionali in qualità di Esperto in orientamento professionale</w:t>
            </w:r>
          </w:p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 P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spacing w:after="0" w:line="276" w:lineRule="auto"/>
              <w:jc w:val="center"/>
              <w:cnfStyle w:val="00000000000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20F96" w:rsidTr="00120F96">
        <w:trPr>
          <w:cnfStyle w:val="000000100000"/>
          <w:jc w:val="center"/>
        </w:trPr>
        <w:tc>
          <w:tcPr>
            <w:cnfStyle w:val="001000000000"/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Competenze informatiche certificate:</w:t>
            </w:r>
          </w:p>
          <w:p w:rsidR="00120F96" w:rsidRDefault="00120F96">
            <w:pPr>
              <w:spacing w:after="0" w:line="276" w:lineRule="auto"/>
              <w:ind w:left="29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 P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spacing w:after="0" w:line="276" w:lineRule="auto"/>
              <w:jc w:val="center"/>
              <w:cnfStyle w:val="00000010000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20F96" w:rsidTr="00120F96">
        <w:trPr>
          <w:jc w:val="center"/>
        </w:trPr>
        <w:tc>
          <w:tcPr>
            <w:cnfStyle w:val="001000000000"/>
            <w:tcW w:w="5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spacing w:after="0" w:line="276" w:lineRule="auto"/>
              <w:ind w:left="29"/>
              <w:jc w:val="right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</w:p>
          <w:p w:rsidR="00120F96" w:rsidRDefault="00120F96">
            <w:pPr>
              <w:spacing w:after="0" w:line="276" w:lineRule="auto"/>
              <w:ind w:left="29"/>
              <w:jc w:val="right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bCs w:val="0"/>
                <w:sz w:val="20"/>
                <w:szCs w:val="20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spacing w:after="0" w:line="276" w:lineRule="auto"/>
              <w:jc w:val="center"/>
              <w:cnfStyle w:val="00000000000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0F96" w:rsidRDefault="00120F96">
            <w:pPr>
              <w:spacing w:after="0" w:line="276" w:lineRule="auto"/>
              <w:jc w:val="center"/>
              <w:cnfStyle w:val="00000000000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120F96" w:rsidRDefault="00120F96" w:rsidP="00120F96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D1788E" w:rsidRDefault="00D1788E"/>
    <w:sectPr w:rsidR="00D1788E" w:rsidSect="00D17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F96"/>
    <w:rsid w:val="00120F96"/>
    <w:rsid w:val="00D1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F96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PlainTable1">
    <w:name w:val="Plain Table 1"/>
    <w:basedOn w:val="Tabellanormale"/>
    <w:uiPriority w:val="41"/>
    <w:rsid w:val="00120F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protocollo1</cp:lastModifiedBy>
  <cp:revision>1</cp:revision>
  <dcterms:created xsi:type="dcterms:W3CDTF">2020-02-01T11:45:00Z</dcterms:created>
  <dcterms:modified xsi:type="dcterms:W3CDTF">2020-02-01T11:46:00Z</dcterms:modified>
</cp:coreProperties>
</file>