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B" w:rsidRPr="00FA593F" w:rsidRDefault="00147C62" w:rsidP="003E6B5E">
      <w:pPr>
        <w:pStyle w:val="Didascalia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8524240</wp:posOffset>
            </wp:positionH>
            <wp:positionV relativeFrom="paragraph">
              <wp:posOffset>-482600</wp:posOffset>
            </wp:positionV>
            <wp:extent cx="604520" cy="363220"/>
            <wp:effectExtent l="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434975" cy="424180"/>
            <wp:effectExtent l="0" t="0" r="0" b="0"/>
            <wp:wrapSquare wrapText="bothSides"/>
            <wp:docPr id="1" name="Immagine 2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8CB" w:rsidRPr="00FA593F">
        <w:rPr>
          <w:sz w:val="40"/>
          <w:szCs w:val="40"/>
        </w:rPr>
        <w:t>ISTITUTO SUPERIORE STATALE</w:t>
      </w:r>
    </w:p>
    <w:p w:rsidR="00A438CB" w:rsidRDefault="00A438CB" w:rsidP="003E6B5E">
      <w:pPr>
        <w:pStyle w:val="Didascalia"/>
        <w:rPr>
          <w:sz w:val="20"/>
        </w:rPr>
      </w:pPr>
      <w:r>
        <w:rPr>
          <w:sz w:val="20"/>
        </w:rPr>
        <w:t>SETTORI ECONOMICO – TECNOLOGICO - ENOGASTRONOMICO</w:t>
      </w:r>
    </w:p>
    <w:p w:rsidR="00A438CB" w:rsidRPr="00FA593F" w:rsidRDefault="00A438CB" w:rsidP="003E6B5E">
      <w:pPr>
        <w:pStyle w:val="Didascalia"/>
        <w:rPr>
          <w:szCs w:val="28"/>
        </w:rPr>
      </w:pPr>
      <w:r w:rsidRPr="00FA593F">
        <w:rPr>
          <w:szCs w:val="28"/>
        </w:rPr>
        <w:t>“MANLIO ROSSI DORIA”</w:t>
      </w:r>
    </w:p>
    <w:p w:rsidR="00A438CB" w:rsidRDefault="00A438CB" w:rsidP="003E6B5E">
      <w:pPr>
        <w:pStyle w:val="Titolo7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Via Manlio Rossi Doria, 2 – 80034 MARIGLIANO (NA) - Telefono 081 885 13 43</w:t>
      </w:r>
    </w:p>
    <w:p w:rsidR="00A438CB" w:rsidRDefault="00A438CB" w:rsidP="00A438CB">
      <w:pPr>
        <w:jc w:val="center"/>
        <w:rPr>
          <w:b/>
        </w:rPr>
      </w:pPr>
      <w:r>
        <w:rPr>
          <w:sz w:val="16"/>
          <w:szCs w:val="16"/>
        </w:rPr>
        <w:t>.</w:t>
      </w:r>
    </w:p>
    <w:p w:rsidR="00D84C98" w:rsidRDefault="00D84C98" w:rsidP="00A438CB">
      <w:pPr>
        <w:jc w:val="center"/>
      </w:pPr>
    </w:p>
    <w:p w:rsidR="00D84C98" w:rsidRDefault="00A438CB" w:rsidP="003E6B5E">
      <w:pPr>
        <w:jc w:val="right"/>
      </w:pPr>
      <w:r>
        <w:t>Al Dirigente Scolastico dell’I.S</w:t>
      </w:r>
      <w:r w:rsidR="00CD193E">
        <w:t>.</w:t>
      </w:r>
      <w:r>
        <w:t>S.</w:t>
      </w:r>
      <w:r w:rsidR="003E6B5E">
        <w:t xml:space="preserve"> “M. Rossi Doria “</w:t>
      </w:r>
    </w:p>
    <w:p w:rsidR="00CD193E" w:rsidRDefault="00AE7703" w:rsidP="003E6B5E">
      <w:pPr>
        <w:jc w:val="right"/>
      </w:pPr>
      <w:r>
        <w:t xml:space="preserve"> Marigliano</w:t>
      </w:r>
    </w:p>
    <w:p w:rsidR="00D84C98" w:rsidRDefault="00D84C98"/>
    <w:p w:rsidR="00AE7703" w:rsidRPr="00AE7703" w:rsidRDefault="00AE7703" w:rsidP="00AE7703">
      <w:pPr>
        <w:widowControl/>
        <w:adjustRightInd w:val="0"/>
        <w:rPr>
          <w:rFonts w:ascii="Calibri" w:hAnsi="Calibri" w:cs="Calibri"/>
          <w:color w:val="000000"/>
        </w:rPr>
      </w:pPr>
    </w:p>
    <w:p w:rsidR="00AE7703" w:rsidRPr="00AE7703" w:rsidRDefault="00AE7703" w:rsidP="003E6B5E">
      <w:pPr>
        <w:widowControl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E7703">
        <w:rPr>
          <w:rFonts w:ascii="Calibri" w:hAnsi="Calibri" w:cs="Calibri"/>
          <w:b/>
          <w:bCs/>
          <w:color w:val="000000"/>
          <w:sz w:val="22"/>
          <w:szCs w:val="22"/>
        </w:rPr>
        <w:t xml:space="preserve">OGGETTO: ISTANZA DI PARTECIPAZIONE EX PARAGRAFO 3, COMMA 2 DEI CRITERI PER LA VALORIZZAZIONE DEI DOCENTI E L’ACCESSO AL FONDO DI CUI ALL’ART. 1, COMMI 126, 127, 128 DELLA L. 107/2015 </w:t>
      </w:r>
    </w:p>
    <w:p w:rsidR="00AE7703" w:rsidRDefault="00AE7703" w:rsidP="00AE7703">
      <w:pPr>
        <w:widowControl/>
        <w:adjustRightInd w:val="0"/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p w:rsidR="000D0CBA" w:rsidRPr="00B52368" w:rsidRDefault="00AE7703" w:rsidP="003E6B5E">
      <w:pPr>
        <w:widowControl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E7703">
        <w:rPr>
          <w:rFonts w:ascii="Calibri" w:hAnsi="Calibri" w:cs="Calibri"/>
          <w:color w:val="000000"/>
          <w:sz w:val="23"/>
          <w:szCs w:val="23"/>
        </w:rPr>
        <w:t>Il</w:t>
      </w:r>
      <w:r w:rsidR="003E6B5E">
        <w:rPr>
          <w:rFonts w:ascii="Calibri" w:hAnsi="Calibri" w:cs="Calibri"/>
          <w:color w:val="000000"/>
          <w:sz w:val="23"/>
          <w:szCs w:val="23"/>
        </w:rPr>
        <w:t>/La</w:t>
      </w:r>
      <w:r w:rsidRPr="00AE7703">
        <w:rPr>
          <w:color w:val="000000"/>
          <w:sz w:val="23"/>
          <w:szCs w:val="23"/>
        </w:rPr>
        <w:t xml:space="preserve">sottoscritto/a………………………………………………………………………… nato/a …………………………………… ………..il…………………………………,residente in………………………………………………Provincia……………………….. Via ………………………………………………………n. ……………… </w:t>
      </w:r>
      <w:r w:rsidR="000D0CBA" w:rsidRPr="00B52368">
        <w:rPr>
          <w:color w:val="000000"/>
          <w:sz w:val="22"/>
          <w:szCs w:val="22"/>
        </w:rPr>
        <w:t xml:space="preserve">docente di codesta istituzione scolastica,  </w:t>
      </w:r>
    </w:p>
    <w:p w:rsidR="000D0CBA" w:rsidRPr="003E6B5E" w:rsidRDefault="000D0CBA" w:rsidP="000D0CBA">
      <w:pPr>
        <w:widowControl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3E6B5E">
        <w:rPr>
          <w:b/>
          <w:color w:val="000000"/>
          <w:sz w:val="22"/>
          <w:szCs w:val="22"/>
        </w:rPr>
        <w:t>CHIEDE</w:t>
      </w:r>
    </w:p>
    <w:p w:rsidR="000D0CBA" w:rsidRPr="00B52368" w:rsidRDefault="000D0CBA" w:rsidP="000D0CBA">
      <w:pPr>
        <w:widowControl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2368">
        <w:rPr>
          <w:color w:val="000000"/>
          <w:sz w:val="22"/>
          <w:szCs w:val="22"/>
        </w:rPr>
        <w:t>che venga valutata la propria documentazione al fine della eventuale attribuzione del bonus per la val</w:t>
      </w:r>
      <w:r w:rsidR="003E6B5E">
        <w:rPr>
          <w:color w:val="000000"/>
          <w:sz w:val="22"/>
          <w:szCs w:val="22"/>
        </w:rPr>
        <w:t>orizzazione do</w:t>
      </w:r>
      <w:r w:rsidRPr="00B52368">
        <w:rPr>
          <w:color w:val="000000"/>
          <w:sz w:val="22"/>
          <w:szCs w:val="22"/>
        </w:rPr>
        <w:t>centi, di cui ai commi sopra richia</w:t>
      </w:r>
      <w:r w:rsidR="00E7315B">
        <w:rPr>
          <w:color w:val="000000"/>
          <w:sz w:val="22"/>
          <w:szCs w:val="22"/>
        </w:rPr>
        <w:t xml:space="preserve">mati, limitatamente all’ AS. 2019/20, </w:t>
      </w:r>
      <w:r w:rsidR="00E7315B" w:rsidRPr="00E7315B">
        <w:rPr>
          <w:b/>
          <w:color w:val="000000"/>
          <w:sz w:val="22"/>
          <w:szCs w:val="22"/>
        </w:rPr>
        <w:t>in relazione sia all’attività in presenza che a distanza</w:t>
      </w:r>
      <w:r w:rsidR="00E7315B">
        <w:rPr>
          <w:color w:val="000000"/>
          <w:sz w:val="22"/>
          <w:szCs w:val="22"/>
        </w:rPr>
        <w:t xml:space="preserve"> </w:t>
      </w:r>
      <w:r w:rsidRPr="00B52368">
        <w:rPr>
          <w:color w:val="000000"/>
          <w:sz w:val="22"/>
          <w:szCs w:val="22"/>
        </w:rPr>
        <w:t xml:space="preserve">. </w:t>
      </w:r>
    </w:p>
    <w:p w:rsidR="00DA1D92" w:rsidRDefault="000D0CBA" w:rsidP="000D0CBA">
      <w:pPr>
        <w:spacing w:after="280" w:line="360" w:lineRule="auto"/>
        <w:jc w:val="both"/>
        <w:rPr>
          <w:sz w:val="26"/>
          <w:szCs w:val="26"/>
        </w:rPr>
      </w:pPr>
      <w:r w:rsidRPr="00B52368">
        <w:rPr>
          <w:sz w:val="22"/>
          <w:szCs w:val="22"/>
        </w:rPr>
        <w:t xml:space="preserve">A tal fine, visti i criteri individuati dal Comitato di Valutazione dei docenti, </w:t>
      </w:r>
      <w:r w:rsidRPr="00B52368">
        <w:rPr>
          <w:b/>
          <w:sz w:val="22"/>
          <w:szCs w:val="22"/>
        </w:rPr>
        <w:t>dichiara sotto la propria responsabilità</w:t>
      </w:r>
      <w:r w:rsidRPr="00B52368">
        <w:rPr>
          <w:sz w:val="22"/>
          <w:szCs w:val="22"/>
        </w:rPr>
        <w:t xml:space="preserve"> ,ai sensi dal DPR 445/2000, di possedere i seguenti requisiti di accesso al bonus premiale</w:t>
      </w:r>
      <w:r>
        <w:rPr>
          <w:sz w:val="26"/>
          <w:szCs w:val="26"/>
        </w:rPr>
        <w:t>.</w:t>
      </w:r>
      <w:bookmarkStart w:id="0" w:name="_GoBack"/>
      <w:bookmarkEnd w:id="0"/>
    </w:p>
    <w:tbl>
      <w:tblPr>
        <w:tblW w:w="14395" w:type="dxa"/>
        <w:jc w:val="center"/>
        <w:tblInd w:w="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1"/>
        <w:gridCol w:w="5528"/>
        <w:gridCol w:w="3119"/>
        <w:gridCol w:w="2977"/>
      </w:tblGrid>
      <w:tr w:rsidR="00B6386E" w:rsidRPr="00DA1D92" w:rsidTr="00E554C3">
        <w:trPr>
          <w:trHeight w:val="56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AREA EX L.107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DESCRITTORI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PRECISAZIONI E/O ESEMPI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EVIDENZE</w:t>
            </w:r>
          </w:p>
        </w:tc>
      </w:tr>
      <w:tr w:rsidR="007D7F66" w:rsidRPr="00DA1D92" w:rsidTr="00E554C3">
        <w:trPr>
          <w:trHeight w:val="288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rFonts w:ascii="Calibri" w:hAnsi="Calibri"/>
                <w:b/>
                <w:lang w:eastAsia="en-US"/>
              </w:rPr>
            </w:pPr>
            <w:r w:rsidRPr="00DA1D92">
              <w:rPr>
                <w:b/>
                <w:sz w:val="22"/>
                <w:szCs w:val="22"/>
              </w:rPr>
              <w:t>A)</w:t>
            </w:r>
            <w:r w:rsidRPr="00DA1D92">
              <w:rPr>
                <w:b/>
                <w:sz w:val="22"/>
                <w:szCs w:val="22"/>
                <w:lang w:eastAsia="en-US"/>
              </w:rPr>
              <w:t>1° Ambito</w:t>
            </w:r>
          </w:p>
          <w:p w:rsidR="007D7F66" w:rsidRPr="00DA1D92" w:rsidRDefault="007D7F66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 xml:space="preserve">Qualità dell’insegnamento e del contributo al miglioramento dell’istituzione scolastica, nonché del successo </w:t>
            </w:r>
            <w:r w:rsidRPr="00DA1D92">
              <w:rPr>
                <w:b/>
                <w:sz w:val="22"/>
                <w:szCs w:val="22"/>
              </w:rPr>
              <w:lastRenderedPageBreak/>
              <w:t xml:space="preserve">formativo e scolastico degli studenti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r w:rsidRPr="00DA1D92">
              <w:rPr>
                <w:b/>
                <w:sz w:val="22"/>
                <w:szCs w:val="22"/>
              </w:rPr>
              <w:lastRenderedPageBreak/>
              <w:t>Qualità dell’ insegnamento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/>
        </w:tc>
      </w:tr>
      <w:tr w:rsidR="007D7F66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a)Corsi di formazione/aggiornamento oltre l’attività obbligatoria, su tematiche disciplinari o legate agli obiettivi stabiliti nel PTOF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La formazione deve risultare strutturale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Attestati Titoli di studio Firme di presenza</w:t>
            </w:r>
          </w:p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r w:rsidRPr="00DA1D92">
              <w:rPr>
                <w:b/>
                <w:sz w:val="22"/>
                <w:szCs w:val="22"/>
              </w:rPr>
              <w:t>Contributo al miglioramento dell’istituzione scolastica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 xml:space="preserve">b) Partecipazione attiva all’elaborazione del RAV/PDM/ </w:t>
            </w:r>
            <w:r w:rsidRPr="00DA1D92">
              <w:rPr>
                <w:sz w:val="22"/>
                <w:szCs w:val="22"/>
              </w:rPr>
              <w:lastRenderedPageBreak/>
              <w:t>PTOF.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 xml:space="preserve">Documentazione circa l’attività </w:t>
            </w:r>
            <w:r w:rsidRPr="00DA1D92">
              <w:rPr>
                <w:sz w:val="22"/>
                <w:szCs w:val="22"/>
              </w:rPr>
              <w:lastRenderedPageBreak/>
              <w:t>svolta</w:t>
            </w:r>
          </w:p>
        </w:tc>
      </w:tr>
      <w:tr w:rsidR="007D7F66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c) ha partecipato attivamente alle azioni di miglioramento previste dal RAV/PdM, comprese le attività di autovalutazione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Membri dei NIV o gruppi di lavoro coinvolti nelle azioni di miglioramento/valutazione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Documentazione coerente con quanto previsto dal RAV;</w:t>
            </w:r>
          </w:p>
          <w:p w:rsidR="007D7F66" w:rsidRPr="00DA1D92" w:rsidRDefault="007D7F66" w:rsidP="00147C62">
            <w:r w:rsidRPr="00DA1D92">
              <w:rPr>
                <w:sz w:val="22"/>
                <w:szCs w:val="22"/>
              </w:rPr>
              <w:t>Verbali dei gruppi di lavoro Prove standardizzate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d) Collaborazione per progettazione a bandi di vario genere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Gruppo progettazione fondi europei e bandi MIUR,USR, Enti locali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7D7F66" w:rsidRPr="00DA1D92" w:rsidTr="00E554C3">
        <w:trPr>
          <w:trHeight w:val="62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e) utilizzo di prove di valutazioni comuni per classi parallele o classi ponte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Documentazione circa l’attività svolta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r w:rsidRPr="00DA1D92">
              <w:rPr>
                <w:b/>
                <w:sz w:val="22"/>
                <w:szCs w:val="22"/>
              </w:rPr>
              <w:t>Successo formativo e scolastico degli studenti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f)Ha realizzato attività per il recupero delle situazioni di svantaggio, con esito positivo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Ad es. gruppi di lavoro/ attività di recupero innovative</w:t>
            </w:r>
          </w:p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Verbali dei consigli di classe;</w:t>
            </w:r>
          </w:p>
          <w:p w:rsidR="007D7F66" w:rsidRPr="00DA1D92" w:rsidRDefault="007D7F66" w:rsidP="00147C62">
            <w:r w:rsidRPr="00DA1D92">
              <w:rPr>
                <w:sz w:val="22"/>
                <w:szCs w:val="22"/>
              </w:rPr>
              <w:t>Programmazioni disciplinari e di classe, relazioni finali, materiale didattico autoprodotto, verbali dei</w:t>
            </w:r>
          </w:p>
          <w:p w:rsidR="007D7F66" w:rsidRPr="00DA1D92" w:rsidRDefault="007D7F66" w:rsidP="00147C62">
            <w:r w:rsidRPr="00DA1D92">
              <w:rPr>
                <w:sz w:val="22"/>
                <w:szCs w:val="22"/>
              </w:rPr>
              <w:t>dipartimenti , verbali dei consigli di classe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446D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r w:rsidRPr="00DA1D92">
              <w:rPr>
                <w:sz w:val="22"/>
                <w:szCs w:val="22"/>
              </w:rPr>
              <w:t>g) Ha prodotto materiali, libri di testo autoprodotti, percorsi didattici innovativi, prove di verifica per  recupero delle situazioni dì svantaggio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DA1D92" w:rsidRPr="00DA1D92" w:rsidTr="00E554C3">
        <w:trPr>
          <w:trHeight w:val="1265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 xml:space="preserve">h)Ha prodotto materiali, libri di testo autoprodotti, percorsi didattici innovativi, prove di verifica per 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l'individualizzazione e la personalizzazione dell'insegnamento per studenti con gravi carenze disciplinari, disabili, con DSA o BES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r w:rsidRPr="00DA1D92">
              <w:rPr>
                <w:sz w:val="22"/>
                <w:szCs w:val="22"/>
              </w:rPr>
              <w:t>i)Ha prodotto e messo a disposizione materiale didattico destinato agli alunni finalizzate al miglioramento della didattica e all'inclusione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FF770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r w:rsidRPr="00DA1D92">
              <w:rPr>
                <w:sz w:val="22"/>
                <w:szCs w:val="22"/>
              </w:rPr>
              <w:t>l) Ha realizzalo attività personalizzate di approfondimento/ potenziamento in itinere in orario scolastico e/o in orario extrascolastico per la valorizzazione delle eccellenze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r w:rsidRPr="00DA1D92">
              <w:rPr>
                <w:sz w:val="22"/>
                <w:szCs w:val="22"/>
              </w:rPr>
              <w:t>m) Ha prodotto materiali, libri di testo autoprodotti, percorsi didattici, prove di verifica per la valorizzazione delle eccellenze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r w:rsidRPr="00DA1D92">
              <w:rPr>
                <w:sz w:val="22"/>
                <w:szCs w:val="22"/>
              </w:rPr>
              <w:t>n) Ha promosso strumenti di valutazione innovativi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r w:rsidRPr="00DA1D92">
              <w:rPr>
                <w:sz w:val="22"/>
                <w:szCs w:val="22"/>
              </w:rPr>
              <w:t>Valutazione autentica,</w:t>
            </w:r>
          </w:p>
          <w:p w:rsidR="007D7F66" w:rsidRPr="00DA1D92" w:rsidRDefault="007D7F66" w:rsidP="00147C62">
            <w:r w:rsidRPr="00DA1D92">
              <w:rPr>
                <w:sz w:val="22"/>
                <w:szCs w:val="22"/>
              </w:rPr>
              <w:t>rubriche di valutazione,</w:t>
            </w:r>
          </w:p>
          <w:p w:rsidR="007D7F66" w:rsidRPr="00DA1D92" w:rsidRDefault="007D7F66" w:rsidP="00147C62">
            <w:r w:rsidRPr="00DA1D92">
              <w:rPr>
                <w:sz w:val="22"/>
                <w:szCs w:val="22"/>
                <w:lang w:val="en-US"/>
              </w:rPr>
              <w:t>ecc...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/>
        </w:tc>
      </w:tr>
      <w:tr w:rsidR="00DA1D92" w:rsidRPr="00DA1D92" w:rsidTr="00E554C3">
        <w:trPr>
          <w:trHeight w:val="517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>B) 2° Ambito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Risultati ottenuti dal</w:t>
            </w:r>
          </w:p>
          <w:p w:rsidR="00DA1D92" w:rsidRPr="00DA1D92" w:rsidRDefault="00DA1D92" w:rsidP="004B3BD7">
            <w:r w:rsidRPr="00DA1D92">
              <w:rPr>
                <w:b/>
                <w:sz w:val="22"/>
                <w:szCs w:val="22"/>
              </w:rPr>
              <w:t>docente o dal gruppo di docenti ln relazione al potenziamento delle competenze degli alunni e dell'innovazione didattica e metodologica, nonché della collaborazione alla ricerca didattica, alla documentazione e alla diffusione di buone pratiche didattiche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r w:rsidRPr="00DA1D92">
              <w:rPr>
                <w:b/>
                <w:sz w:val="22"/>
                <w:szCs w:val="22"/>
              </w:rPr>
              <w:t>Risultati ottenuti in relazione al potenziamento delle competenze degli alunni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  <w:p w:rsidR="00DA1D92" w:rsidRPr="00DA1D92" w:rsidRDefault="00DA1D92" w:rsidP="004B3BD7"/>
        </w:tc>
      </w:tr>
      <w:tr w:rsidR="00DA1D92" w:rsidRPr="00DA1D92" w:rsidTr="00E554C3">
        <w:trPr>
          <w:trHeight w:val="273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>a)Ha svolto percorsi di potenziamento delle competenze degli studenti con risultati positivi.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b)Ha attuato in coinvolgimento efficace degli studenti per un apprendimento in contesto, mirato allo sviluppo potenziamento di reali competenze (metacognizione)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c)Miglioramento degli Esiti degli studenti . .Esiti degli studenti negli anni successivi (anche dopo il diploma)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d)Miglioramento degli Esiti delle prove INVALSI (per le classi coinvolte) e nelle materie professionali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e)Relazioni positive con i colleghi, con i genitori e con il dirigente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f)Gestione delle criticità della classe. Relazioni positive con gli studenti Consuetudine nell’uso di interventi didattici con coinvolgimento degli studenti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Realizzazione di percorsi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di potenziamento tematici o metodologici singolarmente o con altri docenti.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Attuazione di attività progettuali (curricolari o extracurricolari) per un apprendimento con modalità laboratoriali.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Attività di potenziamento disciplinare per tutti gli alunni Attività di italiano lingua Orientamento in classe.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Utilizzo di piattaforme digitali, blog, LIM, device,ecc.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Utilizzo non episodico di metodologie alternative alla lezione frontale: flippedclassroom, cooperative leaming Didattica per competenze, didattica laboratoriale.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Certificazione delle competenze Progettazione e produzione dl manufatti ecc.</w:t>
            </w:r>
          </w:p>
          <w:p w:rsidR="00DA1D92" w:rsidRPr="00DA1D92" w:rsidRDefault="00DA1D92" w:rsidP="00147C62"/>
          <w:p w:rsidR="00DA1D92" w:rsidRPr="00DA1D92" w:rsidRDefault="00DA1D92" w:rsidP="00147C62">
            <w:r w:rsidRPr="00DA1D92">
              <w:rPr>
                <w:sz w:val="22"/>
                <w:szCs w:val="22"/>
              </w:rPr>
              <w:t>Dimostrazione della progressione in aumento della media dei risultati disciplinari della classe rispetto a quelli raggiunti nel precedente anno scolastico o rispetto a quelli raggiunti nel primo periodo dello stesso anno scolastico (solo per le classi iniziali) in riferimento anche alle prove INVALSI e alle prove per classi parallele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Assenza di criticità formalmente denunciate o  rilevate  dal DS o dallo staff di direzione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Progettazione specifica Relazioni finali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Delibere organi collegiali Documentazione attività  svolta</w:t>
            </w:r>
          </w:p>
        </w:tc>
      </w:tr>
      <w:tr w:rsidR="00DA1D92" w:rsidRPr="00DA1D92" w:rsidTr="00E554C3">
        <w:trPr>
          <w:trHeight w:val="27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Contributo all’innovazione didattica e metodologica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</w:tr>
      <w:tr w:rsidR="00DA1D92" w:rsidRPr="00DA1D92" w:rsidTr="00E554C3">
        <w:trPr>
          <w:trHeight w:val="1543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>g) Utilizza sistematicamente le TIC nell’insegnamento della disciplina tramite attività didattiche innovative.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h) Ha promosso buone pratiche didattiche innovative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Materiale didattico presente su piattaforme, blog, materiale per LIM ecc.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Piani di lavoro e materiale didattico prodotto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Eventuali monitoraggi</w:t>
            </w:r>
          </w:p>
        </w:tc>
      </w:tr>
      <w:tr w:rsidR="00DA1D92" w:rsidRPr="00DA1D92" w:rsidTr="00E554C3">
        <w:trPr>
          <w:trHeight w:val="240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Collaborazione alla ricerca didattica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/>
        </w:tc>
      </w:tr>
      <w:tr w:rsidR="00DA1D92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i) E' impegnato in progetti di ricerca metodologica e didattica ad es. in collaborazione con Università, in progetti nazionali, regionali ,europei, ecc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Es. Erasmus, CLIL, Classi 2.0, progetti di ricerca sull'insegnamento disciplinare o interdisciplinare, sulle metodologie ecc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/>
        </w:tc>
      </w:tr>
      <w:tr w:rsidR="00DA1D92" w:rsidRPr="00DA1D92" w:rsidTr="00E554C3">
        <w:trPr>
          <w:trHeight w:val="52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Collaborazione a documentazione e alla diffusione di buone pratiche: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  <w:p w:rsidR="00DA1D92" w:rsidRPr="00DA1D92" w:rsidRDefault="00DA1D92" w:rsidP="004B3BD7"/>
        </w:tc>
      </w:tr>
      <w:tr w:rsidR="00DA1D92" w:rsidRPr="00DA1D92" w:rsidTr="00E554C3">
        <w:trPr>
          <w:trHeight w:val="402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>l) Ha contribuito alla documentazione di materiali didattici, messi a disposizione della comunità scolastica (esclusi i materiali già presi in considerazione nell'area a)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m) Ha contribuito alla pubblicazione e divulgazione di materiale didattico destinato al docenti, con l'utilizzo delle nuove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I materiali, messi a disposizione della comunità scolastica  devono essere utilizzati da altri docenti e devono aver ricevuto una validazione dagli Organi Collegiali.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Predisposizione di banche dati di esperienze e procedure didattiche.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Catalogazione di materiali prodotti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Costruzione di mappe concettuali.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Condivisione di esperienze Es, collaborazione con INVALSI, INDIRE con trasferimento di buone pratiche/ esperienze nella scuola</w:t>
            </w:r>
          </w:p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Documentazione didattica Lettere di incarico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Documentazione materiali didattici prodotti e utilizzo da parte di altri docenti. Validazione da parte degli OO. CC. (verbali)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Nomine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Documentazione attività svolta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Eventuali monitoraggi</w:t>
            </w:r>
          </w:p>
        </w:tc>
      </w:tr>
      <w:tr w:rsidR="00DA1D92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n) Ha contribuito alla pubblicazione e divulgazione di materiale didattico destinato ai docenti, con l'utilizzo delle nuove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</w:tr>
      <w:tr w:rsidR="00DA1D92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>o) E' impegnato nella diffusione di buone pratiche promosse da soggetti istituzionali o associazioni professionali che operano nel campo della didattica.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</w:tr>
      <w:tr w:rsidR="00DA1D92" w:rsidRPr="00DA1D92" w:rsidTr="00E554C3">
        <w:trPr>
          <w:trHeight w:val="305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C) 3°Ambito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 xml:space="preserve">Responsabilità assunte nel coordinamento organizzativo e didattico e  nella formazione del personale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r w:rsidRPr="00DA1D92">
              <w:rPr>
                <w:b/>
                <w:sz w:val="22"/>
                <w:szCs w:val="22"/>
              </w:rPr>
              <w:lastRenderedPageBreak/>
              <w:t>Responsabilità nel coordinamento organizzativo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</w:tr>
      <w:tr w:rsidR="00DA1D92" w:rsidRPr="00DA1D92" w:rsidTr="00E554C3">
        <w:trPr>
          <w:trHeight w:val="135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a) Ha assunto responsabilità di coordinamento organizzativo con esiti positivi</w:t>
            </w:r>
          </w:p>
          <w:p w:rsidR="00DA1D92" w:rsidRPr="00DA1D92" w:rsidRDefault="00DA1D92" w:rsidP="004B3BD7">
            <w:r w:rsidRPr="00DA1D92">
              <w:rPr>
                <w:sz w:val="22"/>
                <w:szCs w:val="22"/>
              </w:rPr>
              <w:t>b) Ha svolto, se richiesto, funzioni di supporto al dirigente in attività complesse in orario sia scolastico che extrascolastico</w:t>
            </w:r>
          </w:p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Autonomia gestionale e spirito di iniziativa nell’espletamento dell’incarico in rapporto ai risultati raggiunti e documentati dal materiale prodotto. Collaborazione dirigente Funzioni strumentali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Animatore digitale e team dell'innovazione digitale  Responsabile sito WEB Rapporti con il territorio Commissioni (orario, bandi e gare, viaggi di istruzione formazione classi, ecc.),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Responsabile Prove INVALSI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/>
        </w:tc>
      </w:tr>
      <w:tr w:rsidR="00DA1D92" w:rsidRPr="00DA1D92" w:rsidTr="00E554C3">
        <w:trPr>
          <w:trHeight w:val="295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>Responsabilità nel coordinamento didattico: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/>
        </w:tc>
      </w:tr>
      <w:tr w:rsidR="00DA1D92" w:rsidRPr="00DA1D92" w:rsidTr="00E554C3">
        <w:trPr>
          <w:trHeight w:val="140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 xml:space="preserve">c) Ha assunto responsabilità di coordinamento didattico delle attività realizzate a scuola con esiti positivi </w:t>
            </w:r>
          </w:p>
          <w:p w:rsidR="00DA1D92" w:rsidRPr="00DA1D92" w:rsidRDefault="00DA1D92" w:rsidP="00147C62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d) Ha coordinato gruppi di lavoro o progetti significativi per il loro impatto sulla scuola (ad es. continuità, dispersione scolastica)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Coordinatori: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consigli di classe/insegnanti per particolari problematiche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degli alunni, di Dipartimenti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ecc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/>
        </w:tc>
      </w:tr>
      <w:tr w:rsidR="00DA1D92" w:rsidRPr="00DA1D92" w:rsidTr="00E554C3">
        <w:trPr>
          <w:trHeight w:val="26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b/>
                <w:sz w:val="22"/>
                <w:szCs w:val="22"/>
              </w:rPr>
              <w:t xml:space="preserve">Responsabilità nella formazione 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/>
        </w:tc>
      </w:tr>
      <w:tr w:rsidR="00DA1D92" w:rsidRPr="00DA1D92" w:rsidTr="00E554C3">
        <w:trPr>
          <w:trHeight w:val="1394"/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r w:rsidRPr="00DA1D92">
              <w:rPr>
                <w:sz w:val="22"/>
                <w:szCs w:val="22"/>
              </w:rPr>
              <w:t xml:space="preserve">e)Ha svolto un ruolo attivo nel promuovere e organizzare la formazione del personale </w:t>
            </w:r>
          </w:p>
          <w:p w:rsidR="00DA1D92" w:rsidRPr="00DA1D92" w:rsidRDefault="00DA1D92" w:rsidP="004B3BD7">
            <w:pPr>
              <w:rPr>
                <w:b/>
              </w:rPr>
            </w:pPr>
            <w:r w:rsidRPr="00DA1D92">
              <w:rPr>
                <w:sz w:val="22"/>
                <w:szCs w:val="22"/>
              </w:rPr>
              <w:t>f)Ha partecipato in qualità di formatore ad iniziative di aggiornamento rivolte al personale docente interno od esterno.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>Tutor neoassunti e tirocinanti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r w:rsidRPr="00DA1D92">
              <w:rPr>
                <w:sz w:val="22"/>
                <w:szCs w:val="22"/>
              </w:rPr>
              <w:t xml:space="preserve">Documentazione e valutazione dei DS </w:t>
            </w:r>
          </w:p>
          <w:p w:rsidR="00DA1D92" w:rsidRPr="00DA1D92" w:rsidRDefault="00DA1D92" w:rsidP="00147C62">
            <w:r w:rsidRPr="00DA1D92">
              <w:rPr>
                <w:sz w:val="22"/>
                <w:szCs w:val="22"/>
              </w:rPr>
              <w:t>Nomine e valutazione del DS Relazioni finali</w:t>
            </w:r>
          </w:p>
        </w:tc>
      </w:tr>
    </w:tbl>
    <w:p w:rsidR="00A438CB" w:rsidRPr="00DA1D92" w:rsidRDefault="00A438CB" w:rsidP="00A438CB">
      <w:pPr>
        <w:rPr>
          <w:sz w:val="22"/>
          <w:szCs w:val="22"/>
        </w:rPr>
      </w:pPr>
    </w:p>
    <w:p w:rsidR="00A438CB" w:rsidRPr="00DA1D92" w:rsidRDefault="00A438CB" w:rsidP="00A438CB">
      <w:pPr>
        <w:rPr>
          <w:sz w:val="22"/>
          <w:szCs w:val="22"/>
        </w:rPr>
      </w:pPr>
    </w:p>
    <w:p w:rsidR="00DA3EC4" w:rsidRPr="00147C62" w:rsidRDefault="00DA3EC4" w:rsidP="00EE55F0"/>
    <w:p w:rsidR="00AE7703" w:rsidRPr="00147C62" w:rsidRDefault="00AE7703" w:rsidP="00147C62">
      <w:pPr>
        <w:jc w:val="both"/>
      </w:pPr>
      <w:r w:rsidRPr="00147C62">
        <w:t>Il/La Docente_____________________________________</w:t>
      </w:r>
      <w:r w:rsidRPr="00147C62">
        <w:rPr>
          <w:color w:val="000000"/>
        </w:rPr>
        <w:t>DICHIARA</w:t>
      </w:r>
    </w:p>
    <w:p w:rsidR="00AE7703" w:rsidRPr="00147C62" w:rsidRDefault="00AE7703" w:rsidP="00147C62">
      <w:pPr>
        <w:widowControl/>
        <w:adjustRightInd w:val="0"/>
        <w:jc w:val="both"/>
      </w:pPr>
      <w:r w:rsidRPr="00147C62">
        <w:rPr>
          <w:color w:val="000000"/>
        </w:rPr>
        <w:t>di autorizzare l’istituzione scolastica al trattamento dei propri dati personali per le finalità di cui alla presente istanza</w:t>
      </w:r>
    </w:p>
    <w:p w:rsidR="00CD193E" w:rsidRPr="00147C62" w:rsidRDefault="00CD193E" w:rsidP="00EE55F0"/>
    <w:p w:rsidR="00AE7703" w:rsidRPr="00147C62" w:rsidRDefault="00CD193E" w:rsidP="00EE55F0">
      <w:r w:rsidRPr="00147C62">
        <w:t>Marigliano</w:t>
      </w:r>
      <w:r w:rsidR="00147C62">
        <w:t>,</w:t>
      </w:r>
      <w:r w:rsidRPr="00147C62">
        <w:t xml:space="preserve"> data                                                                                                        </w:t>
      </w:r>
    </w:p>
    <w:p w:rsidR="00AE7703" w:rsidRPr="00147C62" w:rsidRDefault="00AE7703" w:rsidP="00EE55F0"/>
    <w:p w:rsidR="00312466" w:rsidRPr="00147C62" w:rsidRDefault="00AE7703" w:rsidP="00147C62">
      <w:pPr>
        <w:spacing w:after="200" w:line="276" w:lineRule="auto"/>
        <w:jc w:val="center"/>
        <w:rPr>
          <w:b/>
        </w:rPr>
      </w:pPr>
      <w:r w:rsidRPr="00147C62">
        <w:rPr>
          <w:b/>
        </w:rPr>
        <w:t>FIRMA DEL DOCENTE</w:t>
      </w:r>
    </w:p>
    <w:p w:rsidR="002B1F18" w:rsidRPr="002B1F18" w:rsidRDefault="00312466" w:rsidP="00312466">
      <w:pPr>
        <w:pStyle w:val="Default"/>
        <w:spacing w:after="17"/>
        <w:jc w:val="both"/>
        <w:rPr>
          <w:rFonts w:ascii="Times New Roman" w:hAnsi="Times New Roman" w:cs="Times New Roman"/>
        </w:rPr>
      </w:pPr>
      <w:r w:rsidRPr="002138E9">
        <w:rPr>
          <w:sz w:val="26"/>
          <w:szCs w:val="26"/>
        </w:rPr>
        <w:t>……………………………….…………………………</w:t>
      </w:r>
    </w:p>
    <w:p w:rsidR="00693C28" w:rsidRDefault="00693C28" w:rsidP="00312466">
      <w:pPr>
        <w:tabs>
          <w:tab w:val="left" w:pos="8760"/>
        </w:tabs>
      </w:pPr>
    </w:p>
    <w:sectPr w:rsidR="00693C28" w:rsidSect="00B6386E">
      <w:pgSz w:w="15840" w:h="12240" w:orient="landscape"/>
      <w:pgMar w:top="1134" w:right="737" w:bottom="1134" w:left="73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C1F"/>
    <w:multiLevelType w:val="hybridMultilevel"/>
    <w:tmpl w:val="A6A4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350"/>
    <w:multiLevelType w:val="hybridMultilevel"/>
    <w:tmpl w:val="314ECE9A"/>
    <w:lvl w:ilvl="0" w:tplc="899823D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C7F73DF"/>
    <w:multiLevelType w:val="hybridMultilevel"/>
    <w:tmpl w:val="21204226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88C03B1"/>
    <w:multiLevelType w:val="hybridMultilevel"/>
    <w:tmpl w:val="A2308EB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EA4B92"/>
    <w:multiLevelType w:val="hybridMultilevel"/>
    <w:tmpl w:val="DBB8B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6688"/>
    <w:multiLevelType w:val="hybridMultilevel"/>
    <w:tmpl w:val="D9C62B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995C54"/>
    <w:multiLevelType w:val="hybridMultilevel"/>
    <w:tmpl w:val="3C96B2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6EAA"/>
    <w:rsid w:val="0000042A"/>
    <w:rsid w:val="00017606"/>
    <w:rsid w:val="00020973"/>
    <w:rsid w:val="00022A6A"/>
    <w:rsid w:val="00051EE5"/>
    <w:rsid w:val="000B3C56"/>
    <w:rsid w:val="000D0CBA"/>
    <w:rsid w:val="00147C62"/>
    <w:rsid w:val="00160629"/>
    <w:rsid w:val="00183456"/>
    <w:rsid w:val="00197286"/>
    <w:rsid w:val="001E00E7"/>
    <w:rsid w:val="00223163"/>
    <w:rsid w:val="00294F0E"/>
    <w:rsid w:val="002B1F18"/>
    <w:rsid w:val="002C7814"/>
    <w:rsid w:val="002D3CDD"/>
    <w:rsid w:val="00300C4D"/>
    <w:rsid w:val="00312466"/>
    <w:rsid w:val="003E6B5E"/>
    <w:rsid w:val="003F073C"/>
    <w:rsid w:val="003F1D9C"/>
    <w:rsid w:val="003F2F82"/>
    <w:rsid w:val="004D04A8"/>
    <w:rsid w:val="0054258A"/>
    <w:rsid w:val="00593D63"/>
    <w:rsid w:val="005C7942"/>
    <w:rsid w:val="005F458B"/>
    <w:rsid w:val="00614584"/>
    <w:rsid w:val="00687CDB"/>
    <w:rsid w:val="00693C28"/>
    <w:rsid w:val="00702B4E"/>
    <w:rsid w:val="00744673"/>
    <w:rsid w:val="00784236"/>
    <w:rsid w:val="00793A8A"/>
    <w:rsid w:val="007B0BFA"/>
    <w:rsid w:val="007C728D"/>
    <w:rsid w:val="007D7F66"/>
    <w:rsid w:val="007E2D13"/>
    <w:rsid w:val="00813584"/>
    <w:rsid w:val="008431E1"/>
    <w:rsid w:val="00890C1D"/>
    <w:rsid w:val="008B2FA1"/>
    <w:rsid w:val="008B7563"/>
    <w:rsid w:val="008D7E9B"/>
    <w:rsid w:val="00940FC8"/>
    <w:rsid w:val="00947EBF"/>
    <w:rsid w:val="00953B2E"/>
    <w:rsid w:val="00975167"/>
    <w:rsid w:val="00A02783"/>
    <w:rsid w:val="00A16339"/>
    <w:rsid w:val="00A21683"/>
    <w:rsid w:val="00A30E73"/>
    <w:rsid w:val="00A35EA1"/>
    <w:rsid w:val="00A438CB"/>
    <w:rsid w:val="00A64A75"/>
    <w:rsid w:val="00A809FE"/>
    <w:rsid w:val="00AA2E68"/>
    <w:rsid w:val="00AE7703"/>
    <w:rsid w:val="00B3072C"/>
    <w:rsid w:val="00B56EAA"/>
    <w:rsid w:val="00B6386E"/>
    <w:rsid w:val="00B814C7"/>
    <w:rsid w:val="00B83136"/>
    <w:rsid w:val="00BC217C"/>
    <w:rsid w:val="00BC5096"/>
    <w:rsid w:val="00CD193E"/>
    <w:rsid w:val="00CE006F"/>
    <w:rsid w:val="00CF578F"/>
    <w:rsid w:val="00D84C98"/>
    <w:rsid w:val="00D96621"/>
    <w:rsid w:val="00DA1D92"/>
    <w:rsid w:val="00DA3EC4"/>
    <w:rsid w:val="00DB7AFF"/>
    <w:rsid w:val="00DF435A"/>
    <w:rsid w:val="00E30384"/>
    <w:rsid w:val="00E554C3"/>
    <w:rsid w:val="00E7315B"/>
    <w:rsid w:val="00E83CB2"/>
    <w:rsid w:val="00E96C17"/>
    <w:rsid w:val="00EE55F0"/>
    <w:rsid w:val="00F46057"/>
    <w:rsid w:val="00F57531"/>
    <w:rsid w:val="00FB1201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E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8CB"/>
    <w:pPr>
      <w:widowControl/>
      <w:autoSpaceDE/>
      <w:autoSpaceDN/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2466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8CB"/>
    <w:rPr>
      <w:rFonts w:ascii="Calibri" w:eastAsia="Times New Roman" w:hAnsi="Calibr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438CB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438CB"/>
    <w:pPr>
      <w:widowControl/>
      <w:autoSpaceDE/>
      <w:autoSpaceDN/>
      <w:jc w:val="center"/>
    </w:pPr>
    <w:rPr>
      <w:rFonts w:eastAsia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8CB"/>
    <w:pPr>
      <w:widowControl/>
      <w:autoSpaceDE/>
      <w:autoSpaceDN/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2466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8CB"/>
    <w:rPr>
      <w:rFonts w:ascii="Calibri" w:eastAsia="Times New Roman" w:hAnsi="Calibr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438CB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438CB"/>
    <w:pPr>
      <w:widowControl/>
      <w:autoSpaceDE/>
      <w:autoSpaceDN/>
      <w:jc w:val="center"/>
    </w:pPr>
    <w:rPr>
      <w:rFonts w:eastAsia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digilander.libero.it/tdsotm/Immagini/italia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 di luccio</cp:lastModifiedBy>
  <cp:revision>2</cp:revision>
  <cp:lastPrinted>2019-05-31T21:05:00Z</cp:lastPrinted>
  <dcterms:created xsi:type="dcterms:W3CDTF">2020-11-11T12:02:00Z</dcterms:created>
  <dcterms:modified xsi:type="dcterms:W3CDTF">2020-11-11T12:02:00Z</dcterms:modified>
</cp:coreProperties>
</file>